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028" w:rsidRDefault="005306BC">
      <w:pPr>
        <w:pStyle w:val="Heading2"/>
        <w:spacing w:before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Всероссийская олимпиада школьников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26028" w:rsidRDefault="005306BC">
      <w:pPr>
        <w:pStyle w:val="Heading2"/>
        <w:spacing w:before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ОБЩЕСТВОНАНИЮ, 9 класс,</w:t>
      </w:r>
    </w:p>
    <w:p w:rsidR="00F26028" w:rsidRDefault="005306BC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школьный этап, 2024 - 2025 уч.г. </w:t>
      </w:r>
    </w:p>
    <w:p w:rsidR="005306BC" w:rsidRDefault="005306B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Время на выполнение заданий: 60 минут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Выберите верный вариант ответа в каждом задании: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(1 балл за каждый верный ответ)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Способность самостоятельно без всяких ограничений осуществлять свои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права 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нести обязанности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- это</w:t>
      </w:r>
    </w:p>
    <w:p w:rsidR="00F26028" w:rsidRDefault="005306B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Правоспособность</w:t>
      </w:r>
    </w:p>
    <w:p w:rsidR="00F26028" w:rsidRDefault="005306B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Способности</w:t>
      </w:r>
    </w:p>
    <w:p w:rsidR="00F26028" w:rsidRDefault="005306B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Дееспособность</w:t>
      </w:r>
    </w:p>
    <w:p w:rsidR="00F26028" w:rsidRDefault="005306BC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Родительский контроль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 Вера в сверхъестественные существа является характерной чертой</w:t>
      </w:r>
    </w:p>
    <w:p w:rsidR="00F26028" w:rsidRDefault="005306B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Морали</w:t>
      </w:r>
    </w:p>
    <w:p w:rsidR="00F26028" w:rsidRDefault="005306B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Религии</w:t>
      </w:r>
    </w:p>
    <w:p w:rsidR="00F26028" w:rsidRDefault="005306B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Искусства</w:t>
      </w:r>
    </w:p>
    <w:p w:rsidR="00F26028" w:rsidRDefault="005306B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Науки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 К естественным наукам относится</w:t>
      </w:r>
    </w:p>
    <w:p w:rsidR="00F26028" w:rsidRDefault="005306BC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Математика</w:t>
      </w:r>
    </w:p>
    <w:p w:rsidR="00F26028" w:rsidRDefault="005306BC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История</w:t>
      </w:r>
    </w:p>
    <w:p w:rsidR="00F26028" w:rsidRDefault="005306BC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Физик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p w:rsidR="00F26028" w:rsidRDefault="005306BC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Обществознание </w:t>
      </w:r>
    </w:p>
    <w:p w:rsidR="00F26028" w:rsidRDefault="00F2602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Выберите  верные    суждения и выпишите буквы, под которыми они указаны: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(1 балл за каждый верный ответ)</w:t>
      </w:r>
    </w:p>
    <w:p w:rsidR="00F26028" w:rsidRDefault="005306B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Политическая сфера тесно связана с экономической, а взаимосвязи духовной и социальной сфер выявить невозможно.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Б) В России </w:t>
      </w:r>
      <w:r>
        <w:rPr>
          <w:rFonts w:ascii="Times New Roman" w:hAnsi="Times New Roman" w:cs="Times New Roman"/>
          <w:color w:val="000000"/>
          <w:sz w:val="28"/>
          <w:szCs w:val="28"/>
        </w:rPr>
        <w:t>получение основного общего образования является обязательным.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Социальные роли человек усваивает в процессе социализации.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Культура для широких масс называется народной.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Д) Конституция - основной закон государства, имеющий высшую юридическую силу.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2)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Производство товаров и услуг направлено на удовлетворение потребностей.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Потребности бывают духовные и физиологические.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Производство и потребности людей не связаны меду собой.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Увеличить производительность труда помогает автоматизация производств</w:t>
      </w:r>
      <w:r>
        <w:rPr>
          <w:rFonts w:ascii="Times New Roman" w:hAnsi="Times New Roman" w:cs="Times New Roman"/>
          <w:sz w:val="28"/>
          <w:szCs w:val="28"/>
        </w:rPr>
        <w:t>а и внедрение нанотехнологий.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>
        <w:rPr>
          <w:rFonts w:ascii="Times New Roman" w:hAnsi="Times New Roman" w:cs="Times New Roman"/>
          <w:color w:val="000000"/>
          <w:sz w:val="28"/>
          <w:szCs w:val="28"/>
        </w:rPr>
        <w:t>Экономика - это наука об использовании людьми ресурсов для производства различных товаров и услуг, их распределения, обмена и потребления.</w:t>
      </w:r>
    </w:p>
    <w:p w:rsidR="00F26028" w:rsidRDefault="00F2602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Установите соответствие -  к каждому элементу первого столбца подберите соответс</w:t>
      </w:r>
      <w:r>
        <w:rPr>
          <w:rFonts w:ascii="Times New Roman" w:hAnsi="Times New Roman" w:cs="Times New Roman"/>
          <w:color w:val="000000"/>
          <w:sz w:val="28"/>
          <w:szCs w:val="28"/>
        </w:rPr>
        <w:t>твующий элемент из второго столбца: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(1 балл за каждый верный ответ)</w:t>
      </w:r>
    </w:p>
    <w:p w:rsidR="00F26028" w:rsidRDefault="005306BC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между  действиями и видам социальных норм, которые их регулируют: </w:t>
      </w:r>
    </w:p>
    <w:tbl>
      <w:tblPr>
        <w:tblStyle w:val="af5"/>
        <w:tblW w:w="9242" w:type="dxa"/>
        <w:tblLook w:val="04A0"/>
      </w:tblPr>
      <w:tblGrid>
        <w:gridCol w:w="4621"/>
        <w:gridCol w:w="4621"/>
      </w:tblGrid>
      <w:tr w:rsidR="00F26028">
        <w:tc>
          <w:tcPr>
            <w:tcW w:w="4621" w:type="dxa"/>
          </w:tcPr>
          <w:p w:rsidR="00F26028" w:rsidRDefault="005306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</w:p>
        </w:tc>
        <w:tc>
          <w:tcPr>
            <w:tcW w:w="4621" w:type="dxa"/>
          </w:tcPr>
          <w:p w:rsidR="00F26028" w:rsidRDefault="005306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СОЦИАЛЬНЫХ НОРМ</w:t>
            </w:r>
          </w:p>
        </w:tc>
      </w:tr>
      <w:tr w:rsidR="00F26028">
        <w:tc>
          <w:tcPr>
            <w:tcW w:w="4621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составление завещания</w:t>
            </w:r>
          </w:p>
        </w:tc>
        <w:tc>
          <w:tcPr>
            <w:tcW w:w="4621" w:type="dxa"/>
            <w:vMerge w:val="restart"/>
          </w:tcPr>
          <w:p w:rsidR="00F26028" w:rsidRDefault="005306BC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правовые</w:t>
            </w:r>
          </w:p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2) моральные</w:t>
            </w:r>
          </w:p>
        </w:tc>
      </w:tr>
      <w:tr w:rsidR="00F26028">
        <w:tc>
          <w:tcPr>
            <w:tcW w:w="4621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отказ друга пожать руку</w:t>
            </w:r>
          </w:p>
        </w:tc>
        <w:tc>
          <w:tcPr>
            <w:tcW w:w="4621" w:type="dxa"/>
            <w:vMerge/>
          </w:tcPr>
          <w:p w:rsidR="00F26028" w:rsidRDefault="00F260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028">
        <w:tc>
          <w:tcPr>
            <w:tcW w:w="4621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получение кредита</w:t>
            </w:r>
          </w:p>
        </w:tc>
        <w:tc>
          <w:tcPr>
            <w:tcW w:w="4621" w:type="dxa"/>
            <w:vMerge/>
          </w:tcPr>
          <w:p w:rsidR="00F26028" w:rsidRDefault="00F260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028">
        <w:tc>
          <w:tcPr>
            <w:tcW w:w="4621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распитие спиртных напитков на работе</w:t>
            </w:r>
          </w:p>
        </w:tc>
        <w:tc>
          <w:tcPr>
            <w:tcW w:w="4621" w:type="dxa"/>
            <w:vMerge/>
          </w:tcPr>
          <w:p w:rsidR="00F26028" w:rsidRDefault="00F260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028">
        <w:tc>
          <w:tcPr>
            <w:tcW w:w="4621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Д)  нарушение обещания, данного другу</w:t>
            </w:r>
          </w:p>
        </w:tc>
        <w:tc>
          <w:tcPr>
            <w:tcW w:w="4621" w:type="dxa"/>
            <w:vMerge/>
          </w:tcPr>
          <w:p w:rsidR="00F26028" w:rsidRDefault="00F260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26028" w:rsidRDefault="00F260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5306B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между наказаниями и видами правонарушений:</w:t>
      </w:r>
    </w:p>
    <w:tbl>
      <w:tblPr>
        <w:tblStyle w:val="af5"/>
        <w:tblW w:w="9242" w:type="dxa"/>
        <w:tblLook w:val="04A0"/>
      </w:tblPr>
      <w:tblGrid>
        <w:gridCol w:w="4621"/>
        <w:gridCol w:w="4621"/>
      </w:tblGrid>
      <w:tr w:rsidR="00F26028">
        <w:tc>
          <w:tcPr>
            <w:tcW w:w="4621" w:type="dxa"/>
          </w:tcPr>
          <w:p w:rsidR="00F26028" w:rsidRDefault="005306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НАКАЗАНИЕ</w:t>
            </w:r>
          </w:p>
        </w:tc>
        <w:tc>
          <w:tcPr>
            <w:tcW w:w="4621" w:type="dxa"/>
          </w:tcPr>
          <w:p w:rsidR="00F26028" w:rsidRDefault="005306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ПРАВОНАРУШЕНИЯ</w:t>
            </w:r>
          </w:p>
        </w:tc>
      </w:tr>
      <w:tr w:rsidR="00F26028">
        <w:tc>
          <w:tcPr>
            <w:tcW w:w="4621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конфискация имущества</w:t>
            </w:r>
          </w:p>
        </w:tc>
        <w:tc>
          <w:tcPr>
            <w:tcW w:w="4621" w:type="dxa"/>
            <w:vMerge w:val="restart"/>
          </w:tcPr>
          <w:p w:rsidR="00F26028" w:rsidRDefault="005306BC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преступление</w:t>
            </w:r>
          </w:p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2) проступок</w:t>
            </w:r>
          </w:p>
        </w:tc>
      </w:tr>
      <w:tr w:rsidR="00F26028">
        <w:tc>
          <w:tcPr>
            <w:tcW w:w="4621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выговор</w:t>
            </w:r>
          </w:p>
        </w:tc>
        <w:tc>
          <w:tcPr>
            <w:tcW w:w="4621" w:type="dxa"/>
            <w:vMerge/>
          </w:tcPr>
          <w:p w:rsidR="00F26028" w:rsidRDefault="00F260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028">
        <w:tc>
          <w:tcPr>
            <w:tcW w:w="4621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лишение свободы</w:t>
            </w:r>
          </w:p>
        </w:tc>
        <w:tc>
          <w:tcPr>
            <w:tcW w:w="4621" w:type="dxa"/>
            <w:vMerge/>
          </w:tcPr>
          <w:p w:rsidR="00F26028" w:rsidRDefault="00F260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028">
        <w:tc>
          <w:tcPr>
            <w:tcW w:w="4621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предупреждение</w:t>
            </w:r>
          </w:p>
        </w:tc>
        <w:tc>
          <w:tcPr>
            <w:tcW w:w="4621" w:type="dxa"/>
            <w:vMerge/>
          </w:tcPr>
          <w:p w:rsidR="00F26028" w:rsidRDefault="00F260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028">
        <w:tc>
          <w:tcPr>
            <w:tcW w:w="4621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 обязательные работы</w:t>
            </w:r>
          </w:p>
        </w:tc>
        <w:tc>
          <w:tcPr>
            <w:tcW w:w="4621" w:type="dxa"/>
            <w:vMerge/>
          </w:tcPr>
          <w:p w:rsidR="00F26028" w:rsidRDefault="00F260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6028" w:rsidRDefault="00F2602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F2602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5306B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5306BC">
        <w:rPr>
          <w:rFonts w:ascii="Times New Roman" w:hAnsi="Times New Roman" w:cs="Times New Roman"/>
          <w:color w:val="000000"/>
          <w:sz w:val="28"/>
          <w:szCs w:val="28"/>
        </w:rPr>
        <w:t xml:space="preserve">между примерами деятельности государства и функциями государства в рыночной экономике: </w:t>
      </w:r>
    </w:p>
    <w:tbl>
      <w:tblPr>
        <w:tblStyle w:val="af5"/>
        <w:tblW w:w="9242" w:type="dxa"/>
        <w:tblLook w:val="04A0"/>
      </w:tblPr>
      <w:tblGrid>
        <w:gridCol w:w="4621"/>
        <w:gridCol w:w="4621"/>
      </w:tblGrid>
      <w:tr w:rsidR="00F26028">
        <w:tc>
          <w:tcPr>
            <w:tcW w:w="4621" w:type="dxa"/>
          </w:tcPr>
          <w:p w:rsidR="00F26028" w:rsidRDefault="00F2602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1" w:type="dxa"/>
          </w:tcPr>
          <w:p w:rsidR="00F26028" w:rsidRDefault="005306B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СОЦИАЛЬНЫХ НОРМ</w:t>
            </w:r>
          </w:p>
        </w:tc>
      </w:tr>
      <w:tr w:rsidR="00F26028">
        <w:tc>
          <w:tcPr>
            <w:tcW w:w="4621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обеспечение охраны правопорядка</w:t>
            </w:r>
          </w:p>
        </w:tc>
        <w:tc>
          <w:tcPr>
            <w:tcW w:w="4621" w:type="dxa"/>
            <w:vMerge w:val="restart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Социальное 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</w:t>
            </w:r>
          </w:p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производство общественных благ</w:t>
            </w:r>
          </w:p>
        </w:tc>
      </w:tr>
      <w:tr w:rsidR="00F26028">
        <w:tc>
          <w:tcPr>
            <w:tcW w:w="4621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организация работы общественного транспорта</w:t>
            </w:r>
          </w:p>
        </w:tc>
        <w:tc>
          <w:tcPr>
            <w:tcW w:w="4621" w:type="dxa"/>
            <w:vMerge/>
          </w:tcPr>
          <w:p w:rsidR="00F26028" w:rsidRDefault="00F260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028">
        <w:tc>
          <w:tcPr>
            <w:tcW w:w="4621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выплата пенсий, субсидий</w:t>
            </w:r>
          </w:p>
        </w:tc>
        <w:tc>
          <w:tcPr>
            <w:tcW w:w="4621" w:type="dxa"/>
            <w:vMerge/>
          </w:tcPr>
          <w:p w:rsidR="00F26028" w:rsidRDefault="00F260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028">
        <w:tc>
          <w:tcPr>
            <w:tcW w:w="4621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государственное финансирование строительства диагностических медицинских центров</w:t>
            </w:r>
          </w:p>
        </w:tc>
        <w:tc>
          <w:tcPr>
            <w:tcW w:w="4621" w:type="dxa"/>
            <w:vMerge/>
          </w:tcPr>
          <w:p w:rsidR="00F26028" w:rsidRDefault="00F260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028">
        <w:tc>
          <w:tcPr>
            <w:tcW w:w="4621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Д) бесплатное обеспечение отдельных групп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граждан лекарственными препаратами</w:t>
            </w:r>
          </w:p>
        </w:tc>
        <w:tc>
          <w:tcPr>
            <w:tcW w:w="4621" w:type="dxa"/>
            <w:vMerge/>
          </w:tcPr>
          <w:p w:rsidR="00F26028" w:rsidRDefault="00F2602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6028" w:rsidRDefault="00F260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F260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F260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Заполните пропуски в тексте, выбрав необходимые слова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(1 балл за каждый верный ответ)</w:t>
      </w:r>
    </w:p>
    <w:p w:rsidR="00F26028" w:rsidRDefault="005306B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_1_</w:t>
      </w:r>
      <w:r>
        <w:rPr>
          <w:rFonts w:ascii="Times New Roman" w:hAnsi="Times New Roman" w:cs="Times New Roman"/>
          <w:sz w:val="28"/>
          <w:szCs w:val="28"/>
        </w:rPr>
        <w:t xml:space="preserve"> - национальные деньги какого-либо государства, которые обязательны для приема в оплату за любые товары, работы,  _2_, продающиеся в этой стране. В мире придумали механизм  расчетов между _3_ разных стран, основу которого составляют _4_ - пропорции _5_ одн</w:t>
      </w:r>
      <w:r>
        <w:rPr>
          <w:rFonts w:ascii="Times New Roman" w:hAnsi="Times New Roman" w:cs="Times New Roman"/>
          <w:sz w:val="28"/>
          <w:szCs w:val="28"/>
        </w:rPr>
        <w:t xml:space="preserve">ой валюты на другую. Это соотношение в первую очередь зависит  от _6_,  то есть от количества одинаковых товаров и слуг, которые можно купить. Одна из целей покупки валюты - _7_ средств. </w:t>
      </w:r>
    </w:p>
    <w:p w:rsidR="00F26028" w:rsidRDefault="00F2602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5306BC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Услуги, граждане, валютные курсы, обмен, валюта, сбережение, покупа</w:t>
      </w:r>
      <w:r>
        <w:rPr>
          <w:rFonts w:ascii="Times New Roman" w:hAnsi="Times New Roman" w:cs="Times New Roman"/>
          <w:i/>
          <w:iCs/>
          <w:sz w:val="28"/>
          <w:szCs w:val="28"/>
        </w:rPr>
        <w:t>тельная способность.</w:t>
      </w:r>
    </w:p>
    <w:p w:rsidR="00F26028" w:rsidRDefault="00F26028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Заполните пропуск в таблице: </w:t>
      </w:r>
      <w:r>
        <w:rPr>
          <w:rFonts w:ascii="Times New Roman" w:hAnsi="Times New Roman" w:cs="Times New Roman"/>
          <w:i/>
          <w:iCs/>
          <w:sz w:val="28"/>
          <w:szCs w:val="28"/>
        </w:rPr>
        <w:t>(2 балла)</w:t>
      </w:r>
    </w:p>
    <w:tbl>
      <w:tblPr>
        <w:tblStyle w:val="af5"/>
        <w:tblW w:w="0" w:type="auto"/>
        <w:tblLook w:val="04A0"/>
      </w:tblPr>
      <w:tblGrid>
        <w:gridCol w:w="3085"/>
        <w:gridCol w:w="6157"/>
      </w:tblGrid>
      <w:tr w:rsidR="00F26028">
        <w:tc>
          <w:tcPr>
            <w:tcW w:w="3085" w:type="dxa"/>
          </w:tcPr>
          <w:p w:rsidR="00F26028" w:rsidRDefault="005306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Сферы общества</w:t>
            </w:r>
          </w:p>
        </w:tc>
        <w:tc>
          <w:tcPr>
            <w:tcW w:w="6157" w:type="dxa"/>
          </w:tcPr>
          <w:p w:rsidR="00F26028" w:rsidRDefault="005306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Учреждения (организации)</w:t>
            </w:r>
          </w:p>
        </w:tc>
      </w:tr>
      <w:tr w:rsidR="00F26028">
        <w:tc>
          <w:tcPr>
            <w:tcW w:w="3085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Экономическая</w:t>
            </w:r>
          </w:p>
        </w:tc>
        <w:tc>
          <w:tcPr>
            <w:tcW w:w="6157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Заводы, фирмы, банки, рынки</w:t>
            </w:r>
          </w:p>
        </w:tc>
      </w:tr>
      <w:tr w:rsidR="00F26028">
        <w:tc>
          <w:tcPr>
            <w:tcW w:w="3085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6157" w:type="dxa"/>
          </w:tcPr>
          <w:p w:rsidR="00F26028" w:rsidRDefault="005306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Государство, парламент, правительство, судебная система, партии</w:t>
            </w:r>
          </w:p>
        </w:tc>
      </w:tr>
    </w:tbl>
    <w:p w:rsidR="00F26028" w:rsidRDefault="00F26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530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В 2022 году жителям </w:t>
      </w:r>
      <w:r>
        <w:rPr>
          <w:rFonts w:ascii="Times New Roman" w:hAnsi="Times New Roman" w:cs="Times New Roman"/>
          <w:sz w:val="28"/>
          <w:szCs w:val="28"/>
        </w:rPr>
        <w:t xml:space="preserve">Сямженского муниципального округа   предложили ответить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вопрос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“Какие качества человека для Вас являются наиболее ценными?”. Результаты опроса представлены в диаграмме. </w:t>
      </w:r>
    </w:p>
    <w:p w:rsidR="00F26028" w:rsidRDefault="005306B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anchor distT="0" distB="0" distL="118872" distR="118872" simplePos="0" relativeHeight="251658240" behindDoc="0" locked="0" layoutInCell="1" allowOverlap="1">
            <wp:simplePos x="0" y="0"/>
            <wp:positionH relativeFrom="column">
              <wp:posOffset>743585</wp:posOffset>
            </wp:positionH>
            <wp:positionV relativeFrom="paragraph">
              <wp:posOffset>140335</wp:posOffset>
            </wp:positionV>
            <wp:extent cx="4205605" cy="2366010"/>
            <wp:effectExtent l="0" t="0" r="25400" b="25400"/>
            <wp:wrapNone/>
            <wp:docPr id="7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05605" cy="236601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4472C4"/>
                      </a:solidFill>
                      <a:miter/>
                    </a:ln>
                  </pic:spPr>
                </pic:pic>
              </a:graphicData>
            </a:graphic>
          </wp:anchor>
        </w:drawing>
      </w:r>
    </w:p>
    <w:p w:rsidR="00F26028" w:rsidRDefault="00F2602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26028" w:rsidRDefault="00F2602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26028" w:rsidRDefault="00F260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F260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F260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F260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F260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F260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F260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F260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F260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F260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5306B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данных диаграммы  сформулируйте выводы: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Какое к</w:t>
      </w:r>
      <w:r>
        <w:rPr>
          <w:rFonts w:ascii="Times New Roman" w:hAnsi="Times New Roman" w:cs="Times New Roman"/>
          <w:sz w:val="28"/>
          <w:szCs w:val="28"/>
        </w:rPr>
        <w:t xml:space="preserve">ачество личности отметила наибольшая доля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опрошенных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?  </w:t>
      </w:r>
      <w:r>
        <w:rPr>
          <w:rFonts w:ascii="Times New Roman" w:hAnsi="Times New Roman" w:cs="Times New Roman"/>
          <w:i/>
          <w:iCs/>
          <w:sz w:val="28"/>
          <w:szCs w:val="28"/>
        </w:rPr>
        <w:t>(1 балл)</w:t>
      </w:r>
      <w:r>
        <w:rPr>
          <w:rFonts w:ascii="Times New Roman" w:hAnsi="Times New Roman" w:cs="Times New Roman"/>
          <w:sz w:val="28"/>
          <w:szCs w:val="28"/>
        </w:rPr>
        <w:t xml:space="preserve">  Предположите, почему? (</w:t>
      </w:r>
      <w:r>
        <w:rPr>
          <w:rFonts w:ascii="Times New Roman" w:hAnsi="Times New Roman" w:cs="Times New Roman"/>
          <w:i/>
          <w:iCs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Как вы понимаете слово “порядочность”?  (</w:t>
      </w:r>
      <w:r>
        <w:rPr>
          <w:rFonts w:ascii="Times New Roman" w:hAnsi="Times New Roman" w:cs="Times New Roman"/>
          <w:i/>
          <w:iCs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Как ответили бы Вы? (</w:t>
      </w:r>
      <w:r>
        <w:rPr>
          <w:rFonts w:ascii="Times New Roman" w:hAnsi="Times New Roman" w:cs="Times New Roman"/>
          <w:i/>
          <w:iCs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) Свой ответ аргументируйте. (</w:t>
      </w:r>
      <w:r>
        <w:rPr>
          <w:rFonts w:ascii="Times New Roman" w:hAnsi="Times New Roman" w:cs="Times New Roman"/>
          <w:i/>
          <w:iCs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26028" w:rsidRDefault="00F260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ab/>
        <w:t>Выберите из списка номера фраз,</w:t>
      </w:r>
      <w:r>
        <w:rPr>
          <w:rFonts w:ascii="Times New Roman" w:hAnsi="Times New Roman" w:cs="Times New Roman"/>
          <w:sz w:val="28"/>
          <w:szCs w:val="28"/>
        </w:rPr>
        <w:t xml:space="preserve"> которые иллюстрируют Экономику, как науку: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(1 балл за каждый верный ответ)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Открытие нового магазина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Выпуск новой  марки автомобиля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Прогнозирование роста цен на автомобили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Анализ уровня безработицы за прошедший год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Напишите недостающие </w:t>
      </w:r>
      <w:r>
        <w:rPr>
          <w:rFonts w:ascii="Times New Roman" w:hAnsi="Times New Roman" w:cs="Times New Roman"/>
          <w:sz w:val="28"/>
          <w:szCs w:val="28"/>
        </w:rPr>
        <w:t xml:space="preserve">факторы производства (экономические ресурсы):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(2 балла за каждый верный ответ)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труд, _________________________, предпринимательская деятельность, 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информация. </w:t>
      </w:r>
    </w:p>
    <w:p w:rsidR="00F26028" w:rsidRDefault="00F260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Определите право собственности подростка: 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(2 балла за каждый верный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ответ)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Автомобиль,  подаренный отцом.  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Учебник, выданный в библиотеке на год.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Конфеты, подаренные на День рождения родителями.</w:t>
      </w:r>
    </w:p>
    <w:p w:rsidR="00F26028" w:rsidRDefault="00F260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Работа с изображениями и текстами.</w:t>
      </w:r>
    </w:p>
    <w:p w:rsidR="00F26028" w:rsidRDefault="005306B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Рассмотрите </w:t>
      </w:r>
      <w:r>
        <w:rPr>
          <w:rFonts w:ascii="Times New Roman" w:hAnsi="Times New Roman" w:cs="Times New Roman"/>
          <w:sz w:val="28"/>
          <w:szCs w:val="28"/>
        </w:rPr>
        <w:t xml:space="preserve"> изображение  - скрин страницы группы Гремячинской школы в социальных сетях. </w:t>
      </w:r>
    </w:p>
    <w:p w:rsidR="00F26028" w:rsidRDefault="005306B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изображения выполните задания и   ответьте  на вопрос:</w:t>
      </w:r>
    </w:p>
    <w:p w:rsidR="00F26028" w:rsidRDefault="005306B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Назовите субъектов деятельности, о которых идёт речь в посте, и у каждого определите дела и поступки, отражённ</w:t>
      </w:r>
      <w:r>
        <w:rPr>
          <w:rFonts w:ascii="Times New Roman" w:hAnsi="Times New Roman" w:cs="Times New Roman"/>
          <w:sz w:val="28"/>
          <w:szCs w:val="28"/>
        </w:rPr>
        <w:t xml:space="preserve">ые в данном посте.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(2 балла за каждый верный ответ)</w:t>
      </w:r>
    </w:p>
    <w:p w:rsidR="00F26028" w:rsidRDefault="005306B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Какое качество личности объединяет всех субъектов  поста? (</w:t>
      </w:r>
      <w:r>
        <w:rPr>
          <w:rFonts w:ascii="Times New Roman" w:hAnsi="Times New Roman" w:cs="Times New Roman"/>
          <w:i/>
          <w:iCs/>
          <w:sz w:val="28"/>
          <w:szCs w:val="28"/>
        </w:rPr>
        <w:t>2балла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26028" w:rsidRDefault="005306BC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Можно ли сказать, что данное качество является социальной ценностью? Ответ аргументируйте. </w:t>
      </w:r>
      <w:r>
        <w:rPr>
          <w:rFonts w:ascii="Times New Roman" w:hAnsi="Times New Roman" w:cs="Times New Roman"/>
          <w:i/>
          <w:iCs/>
          <w:sz w:val="28"/>
          <w:szCs w:val="28"/>
        </w:rPr>
        <w:t>(3 балла)</w:t>
      </w:r>
    </w:p>
    <w:p w:rsidR="00F26028" w:rsidRDefault="005306BC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Сформулируйте предположение</w:t>
      </w:r>
      <w:r>
        <w:rPr>
          <w:rFonts w:ascii="Times New Roman" w:hAnsi="Times New Roman" w:cs="Times New Roman"/>
          <w:sz w:val="28"/>
          <w:szCs w:val="28"/>
        </w:rPr>
        <w:t>, почему публикация выложена с хэштегом #добро35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(3 балла)</w:t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118872" distR="118872">
            <wp:extent cx="4159250" cy="5409565"/>
            <wp:effectExtent l="0" t="0" r="57150" b="57150"/>
            <wp:docPr id="8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59250" cy="540956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4472C4"/>
                      </a:solidFill>
                      <a:miter/>
                    </a:ln>
                  </pic:spPr>
                </pic:pic>
              </a:graphicData>
            </a:graphic>
          </wp:inline>
        </w:drawing>
      </w: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26028" w:rsidRDefault="005306BC">
      <w:pPr>
        <w:spacing w:after="0" w:line="360" w:lineRule="auto"/>
        <w:ind w:firstLine="720"/>
        <w:jc w:val="both"/>
        <w:rPr>
          <w:rStyle w:val="ab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4" w:space="0" w:color="auto"/>
        </w:rPr>
      </w:pPr>
      <w:r>
        <w:rPr>
          <w:rFonts w:ascii="Times New Roman" w:hAnsi="Times New Roman" w:cs="Times New Roman"/>
          <w:sz w:val="28"/>
          <w:szCs w:val="28"/>
        </w:rPr>
        <w:t>2) Прочитайте стихотворение “</w:t>
      </w:r>
      <w:r>
        <w:rPr>
          <w:rStyle w:val="ab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4" w:space="0" w:color="auto"/>
        </w:rPr>
        <w:t>На родине И. С. Конева</w:t>
      </w:r>
      <w:r>
        <w:rPr>
          <w:rStyle w:val="ab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4" w:space="0" w:color="auto"/>
        </w:rPr>
        <w:t xml:space="preserve">”  </w:t>
      </w:r>
      <w:r>
        <w:rPr>
          <w:rStyle w:val="ab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4" w:space="0" w:color="auto"/>
        </w:rPr>
        <w:t>Михаил</w:t>
      </w:r>
      <w:r>
        <w:rPr>
          <w:rStyle w:val="ab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4" w:space="0" w:color="auto"/>
        </w:rPr>
        <w:t>а</w:t>
      </w:r>
      <w:r>
        <w:rPr>
          <w:rStyle w:val="ab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4" w:space="0" w:color="auto"/>
        </w:rPr>
        <w:t xml:space="preserve"> Рыбин</w:t>
      </w:r>
      <w:r>
        <w:rPr>
          <w:rStyle w:val="ab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4" w:space="0" w:color="auto"/>
        </w:rPr>
        <w:t>а</w:t>
      </w:r>
      <w:r>
        <w:rPr>
          <w:rStyle w:val="ab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4" w:space="0" w:color="auto"/>
        </w:rPr>
        <w:t>, с. Кичменгский Городок Вологодской области</w:t>
      </w:r>
      <w:r>
        <w:rPr>
          <w:rStyle w:val="ab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4" w:space="0" w:color="auto"/>
        </w:rPr>
        <w:t xml:space="preserve">, написанное в 2001 году, и ответьте на вопросы: </w:t>
      </w:r>
    </w:p>
    <w:p w:rsidR="00F26028" w:rsidRDefault="005306BC">
      <w:pPr>
        <w:pStyle w:val="af6"/>
        <w:shd w:val="clear" w:color="auto" w:fill="FFFFFF"/>
        <w:spacing w:before="0" w:after="0" w:line="312" w:lineRule="atLeast"/>
        <w:rPr>
          <w:color w:val="555555"/>
          <w:sz w:val="28"/>
          <w:szCs w:val="28"/>
        </w:rPr>
      </w:pP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В доме Маршала Конева,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В тихом вятском краю</w:t>
      </w:r>
      <w:proofErr w:type="gramStart"/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П</w:t>
      </w:r>
      <w:proofErr w:type="gramEnd"/>
      <w:r>
        <w:rPr>
          <w:color w:val="000000"/>
          <w:sz w:val="28"/>
          <w:szCs w:val="28"/>
          <w:bdr w:val="none" w:sz="4" w:space="0" w:color="auto"/>
        </w:rPr>
        <w:t>оказалось, что понял я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Всю Россию свою.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Вологодские, вятские –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Все мы крови одной.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lastRenderedPageBreak/>
        <w:t>Наши судьбы солдатские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Перевиты войной.</w:t>
      </w:r>
    </w:p>
    <w:p w:rsidR="00F26028" w:rsidRDefault="005306BC">
      <w:pPr>
        <w:pStyle w:val="af6"/>
        <w:shd w:val="clear" w:color="auto" w:fill="FFFFFF"/>
        <w:spacing w:before="0" w:after="0" w:line="312" w:lineRule="atLeast"/>
        <w:rPr>
          <w:color w:val="555555"/>
          <w:sz w:val="28"/>
          <w:szCs w:val="28"/>
        </w:rPr>
      </w:pPr>
      <w:r>
        <w:rPr>
          <w:color w:val="000000"/>
          <w:sz w:val="28"/>
          <w:szCs w:val="28"/>
          <w:bdr w:val="none" w:sz="4" w:space="0" w:color="auto"/>
        </w:rPr>
        <w:t>В доме просто, обыденно,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 xml:space="preserve">Печь, да </w:t>
      </w:r>
      <w:r>
        <w:rPr>
          <w:color w:val="000000"/>
          <w:sz w:val="28"/>
          <w:szCs w:val="28"/>
          <w:bdr w:val="none" w:sz="4" w:space="0" w:color="auto"/>
        </w:rPr>
        <w:t>шкаф у окна,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Словно девка на выданье,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Занавеска красна, –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Он из детства посконного</w:t>
      </w:r>
      <w:proofErr w:type="gramStart"/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Н</w:t>
      </w:r>
      <w:proofErr w:type="gramEnd"/>
      <w:r>
        <w:rPr>
          <w:color w:val="000000"/>
          <w:sz w:val="28"/>
          <w:szCs w:val="28"/>
          <w:bdr w:val="none" w:sz="4" w:space="0" w:color="auto"/>
        </w:rPr>
        <w:t>ачинал звездный взлет…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У стены дома Конева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Медуница цветет.</w:t>
      </w:r>
    </w:p>
    <w:p w:rsidR="00F26028" w:rsidRDefault="005306BC">
      <w:pPr>
        <w:pStyle w:val="af6"/>
        <w:shd w:val="clear" w:color="auto" w:fill="FFFFFF"/>
        <w:spacing w:before="0" w:after="0" w:line="312" w:lineRule="atLeast"/>
        <w:rPr>
          <w:color w:val="555555"/>
          <w:sz w:val="28"/>
          <w:szCs w:val="28"/>
        </w:rPr>
      </w:pPr>
      <w:r>
        <w:rPr>
          <w:color w:val="000000"/>
          <w:sz w:val="28"/>
          <w:szCs w:val="28"/>
          <w:bdr w:val="none" w:sz="4" w:space="0" w:color="auto"/>
        </w:rPr>
        <w:t>Пятистенки кондовые</w:t>
      </w:r>
      <w:proofErr w:type="gramStart"/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В</w:t>
      </w:r>
      <w:proofErr w:type="gramEnd"/>
      <w:r>
        <w:rPr>
          <w:color w:val="000000"/>
          <w:sz w:val="28"/>
          <w:szCs w:val="28"/>
          <w:bdr w:val="none" w:sz="4" w:space="0" w:color="auto"/>
        </w:rPr>
        <w:t>доль по улице – в строй!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Как солдаты, готовые</w:t>
      </w:r>
      <w:proofErr w:type="gramStart"/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З</w:t>
      </w:r>
      <w:proofErr w:type="gramEnd"/>
      <w:r>
        <w:rPr>
          <w:color w:val="000000"/>
          <w:sz w:val="28"/>
          <w:szCs w:val="28"/>
          <w:bdr w:val="none" w:sz="4" w:space="0" w:color="auto"/>
        </w:rPr>
        <w:t>а Россию на бой.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Журавлей пролетающих</w:t>
      </w:r>
      <w:proofErr w:type="gramStart"/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В</w:t>
      </w:r>
      <w:proofErr w:type="gramEnd"/>
      <w:r>
        <w:rPr>
          <w:color w:val="000000"/>
          <w:sz w:val="28"/>
          <w:szCs w:val="28"/>
          <w:bdr w:val="none" w:sz="4" w:space="0" w:color="auto"/>
        </w:rPr>
        <w:t xml:space="preserve"> небе</w:t>
      </w:r>
      <w:r>
        <w:rPr>
          <w:color w:val="000000"/>
          <w:sz w:val="28"/>
          <w:szCs w:val="28"/>
          <w:bdr w:val="none" w:sz="4" w:space="0" w:color="auto"/>
        </w:rPr>
        <w:t xml:space="preserve"> тянется клин,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И стоит, провожая их.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Маршал, бравший Берлин.</w:t>
      </w:r>
    </w:p>
    <w:p w:rsidR="00F26028" w:rsidRDefault="005306BC">
      <w:pPr>
        <w:pStyle w:val="af6"/>
        <w:shd w:val="clear" w:color="auto" w:fill="FFFFFF"/>
        <w:spacing w:before="0" w:after="0" w:line="312" w:lineRule="atLeast"/>
        <w:rPr>
          <w:color w:val="555555"/>
          <w:sz w:val="28"/>
          <w:szCs w:val="28"/>
        </w:rPr>
      </w:pPr>
      <w:r>
        <w:rPr>
          <w:color w:val="000000"/>
          <w:sz w:val="28"/>
          <w:szCs w:val="28"/>
          <w:bdr w:val="none" w:sz="4" w:space="0" w:color="auto"/>
        </w:rPr>
        <w:t>В доме Маршала Конева,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В тихом вятском краю</w:t>
      </w:r>
      <w:proofErr w:type="gramStart"/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П</w:t>
      </w:r>
      <w:proofErr w:type="gramEnd"/>
      <w:r>
        <w:rPr>
          <w:color w:val="000000"/>
          <w:sz w:val="28"/>
          <w:szCs w:val="28"/>
          <w:bdr w:val="none" w:sz="4" w:space="0" w:color="auto"/>
        </w:rPr>
        <w:t>оказалось, что обнял я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Всю Россию свою.</w:t>
      </w:r>
      <w:r>
        <w:rPr>
          <w:color w:val="555555"/>
          <w:sz w:val="28"/>
          <w:szCs w:val="28"/>
        </w:rPr>
        <w:br/>
      </w:r>
      <w:proofErr w:type="gramStart"/>
      <w:r>
        <w:rPr>
          <w:color w:val="000000"/>
          <w:sz w:val="28"/>
          <w:szCs w:val="28"/>
          <w:bdr w:val="none" w:sz="4" w:space="0" w:color="auto"/>
        </w:rPr>
        <w:t>Вологодские</w:t>
      </w:r>
      <w:proofErr w:type="gramEnd"/>
      <w:r>
        <w:rPr>
          <w:color w:val="000000"/>
          <w:sz w:val="28"/>
          <w:szCs w:val="28"/>
          <w:bdr w:val="none" w:sz="4" w:space="0" w:color="auto"/>
        </w:rPr>
        <w:t>, вятские,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Что нам славу делить?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>Нам опять не сорваться бы,</w:t>
      </w:r>
      <w:r>
        <w:rPr>
          <w:color w:val="555555"/>
          <w:sz w:val="28"/>
          <w:szCs w:val="28"/>
        </w:rPr>
        <w:br/>
      </w:r>
      <w:r>
        <w:rPr>
          <w:color w:val="000000"/>
          <w:sz w:val="28"/>
          <w:szCs w:val="28"/>
          <w:bdr w:val="none" w:sz="4" w:space="0" w:color="auto"/>
        </w:rPr>
        <w:t xml:space="preserve">Да Россию хранить! </w:t>
      </w:r>
    </w:p>
    <w:p w:rsidR="00F26028" w:rsidRDefault="00F26028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26028" w:rsidRDefault="005306BC">
      <w:pPr>
        <w:spacing w:after="0" w:line="360" w:lineRule="auto"/>
        <w:jc w:val="both"/>
        <w:rPr>
          <w:rStyle w:val="ab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4" w:space="0" w:color="auto"/>
        </w:rPr>
      </w:pPr>
      <w:r>
        <w:rPr>
          <w:rFonts w:ascii="Times New Roman" w:hAnsi="Times New Roman" w:cs="Times New Roman"/>
          <w:sz w:val="28"/>
          <w:szCs w:val="28"/>
        </w:rPr>
        <w:t>А) Какая конституц</w:t>
      </w:r>
      <w:r>
        <w:rPr>
          <w:rFonts w:ascii="Times New Roman" w:hAnsi="Times New Roman" w:cs="Times New Roman"/>
          <w:sz w:val="28"/>
          <w:szCs w:val="28"/>
        </w:rPr>
        <w:t xml:space="preserve">ионная обязанность граждан отражена в стихотворении? </w:t>
      </w:r>
      <w:r>
        <w:rPr>
          <w:rStyle w:val="ab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4" w:space="0" w:color="auto"/>
        </w:rPr>
        <w:t>(</w:t>
      </w:r>
      <w:r>
        <w:rPr>
          <w:rStyle w:val="ab"/>
          <w:rFonts w:ascii="Times New Roman" w:hAnsi="Times New Roman" w:cs="Times New Roman"/>
          <w:b w:val="0"/>
          <w:bCs w:val="0"/>
          <w:i/>
          <w:iCs/>
          <w:color w:val="000000"/>
          <w:sz w:val="28"/>
          <w:szCs w:val="28"/>
          <w:bdr w:val="none" w:sz="4" w:space="0" w:color="auto"/>
        </w:rPr>
        <w:t>2 балла</w:t>
      </w:r>
      <w:r>
        <w:rPr>
          <w:rStyle w:val="ab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4" w:space="0" w:color="auto"/>
        </w:rPr>
        <w:t>)</w:t>
      </w:r>
    </w:p>
    <w:p w:rsidR="00F26028" w:rsidRDefault="00F260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028" w:rsidRDefault="005306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Какие качества личности, необходимо формировать в себе, чтобы быть готовым к выполнению данной обязанности? Ответ аргументируйте. (</w:t>
      </w:r>
      <w:r>
        <w:rPr>
          <w:rFonts w:ascii="Times New Roman" w:hAnsi="Times New Roman" w:cs="Times New Roman"/>
          <w:i/>
          <w:iCs/>
          <w:sz w:val="28"/>
          <w:szCs w:val="28"/>
        </w:rPr>
        <w:t>3 балла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26028" w:rsidRDefault="00F2602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F26028" w:rsidSect="00F26028"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87C87"/>
    <w:multiLevelType w:val="hybridMultilevel"/>
    <w:tmpl w:val="515496C8"/>
    <w:lvl w:ilvl="0" w:tplc="E160C40E">
      <w:start w:val="1"/>
      <w:numFmt w:val="decimal"/>
      <w:lvlText w:val="%1)"/>
      <w:lvlJc w:val="left"/>
      <w:pPr>
        <w:ind w:left="720" w:hanging="360"/>
      </w:pPr>
    </w:lvl>
    <w:lvl w:ilvl="1" w:tplc="044E8EF4" w:tentative="1">
      <w:start w:val="1"/>
      <w:numFmt w:val="lowerLetter"/>
      <w:lvlText w:val="%2."/>
      <w:lvlJc w:val="left"/>
      <w:pPr>
        <w:ind w:left="1440" w:hanging="360"/>
      </w:pPr>
    </w:lvl>
    <w:lvl w:ilvl="2" w:tplc="8F227834" w:tentative="1">
      <w:start w:val="1"/>
      <w:numFmt w:val="lowerRoman"/>
      <w:lvlText w:val="%3."/>
      <w:lvlJc w:val="right"/>
      <w:pPr>
        <w:ind w:left="2160" w:hanging="360"/>
      </w:pPr>
    </w:lvl>
    <w:lvl w:ilvl="3" w:tplc="FCD054A0" w:tentative="1">
      <w:start w:val="1"/>
      <w:numFmt w:val="decimal"/>
      <w:lvlText w:val="%4."/>
      <w:lvlJc w:val="left"/>
      <w:pPr>
        <w:ind w:left="2880" w:hanging="360"/>
      </w:pPr>
    </w:lvl>
    <w:lvl w:ilvl="4" w:tplc="E4842918" w:tentative="1">
      <w:start w:val="1"/>
      <w:numFmt w:val="lowerLetter"/>
      <w:lvlText w:val="%5."/>
      <w:lvlJc w:val="left"/>
      <w:pPr>
        <w:ind w:left="3600" w:hanging="360"/>
      </w:pPr>
    </w:lvl>
    <w:lvl w:ilvl="5" w:tplc="C920759A" w:tentative="1">
      <w:start w:val="1"/>
      <w:numFmt w:val="lowerRoman"/>
      <w:lvlText w:val="%6."/>
      <w:lvlJc w:val="right"/>
      <w:pPr>
        <w:ind w:left="4320" w:hanging="360"/>
      </w:pPr>
    </w:lvl>
    <w:lvl w:ilvl="6" w:tplc="0AACE9D6" w:tentative="1">
      <w:start w:val="1"/>
      <w:numFmt w:val="decimal"/>
      <w:lvlText w:val="%7."/>
      <w:lvlJc w:val="left"/>
      <w:pPr>
        <w:ind w:left="5040" w:hanging="360"/>
      </w:pPr>
    </w:lvl>
    <w:lvl w:ilvl="7" w:tplc="6C822CEE" w:tentative="1">
      <w:start w:val="1"/>
      <w:numFmt w:val="lowerLetter"/>
      <w:lvlText w:val="%8."/>
      <w:lvlJc w:val="left"/>
      <w:pPr>
        <w:ind w:left="5760" w:hanging="360"/>
      </w:pPr>
    </w:lvl>
    <w:lvl w:ilvl="8" w:tplc="11B82324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">
    <w:nsid w:val="18D96260"/>
    <w:multiLevelType w:val="hybridMultilevel"/>
    <w:tmpl w:val="B3BCC91A"/>
    <w:lvl w:ilvl="0" w:tplc="A1A8114C">
      <w:start w:val="1"/>
      <w:numFmt w:val="decimal"/>
      <w:lvlText w:val="%1)"/>
      <w:lvlJc w:val="left"/>
      <w:pPr>
        <w:ind w:left="720" w:hanging="360"/>
      </w:pPr>
    </w:lvl>
    <w:lvl w:ilvl="1" w:tplc="D6AE88F6" w:tentative="1">
      <w:start w:val="1"/>
      <w:numFmt w:val="lowerLetter"/>
      <w:lvlText w:val="%2."/>
      <w:lvlJc w:val="left"/>
      <w:pPr>
        <w:ind w:left="1440" w:hanging="360"/>
      </w:pPr>
    </w:lvl>
    <w:lvl w:ilvl="2" w:tplc="C91814FA" w:tentative="1">
      <w:start w:val="1"/>
      <w:numFmt w:val="lowerRoman"/>
      <w:lvlText w:val="%3."/>
      <w:lvlJc w:val="right"/>
      <w:pPr>
        <w:ind w:left="2160" w:hanging="360"/>
      </w:pPr>
    </w:lvl>
    <w:lvl w:ilvl="3" w:tplc="23606722" w:tentative="1">
      <w:start w:val="1"/>
      <w:numFmt w:val="decimal"/>
      <w:lvlText w:val="%4."/>
      <w:lvlJc w:val="left"/>
      <w:pPr>
        <w:ind w:left="2880" w:hanging="360"/>
      </w:pPr>
    </w:lvl>
    <w:lvl w:ilvl="4" w:tplc="221AB1A8" w:tentative="1">
      <w:start w:val="1"/>
      <w:numFmt w:val="lowerLetter"/>
      <w:lvlText w:val="%5."/>
      <w:lvlJc w:val="left"/>
      <w:pPr>
        <w:ind w:left="3600" w:hanging="360"/>
      </w:pPr>
    </w:lvl>
    <w:lvl w:ilvl="5" w:tplc="00F2829A" w:tentative="1">
      <w:start w:val="1"/>
      <w:numFmt w:val="lowerRoman"/>
      <w:lvlText w:val="%6."/>
      <w:lvlJc w:val="right"/>
      <w:pPr>
        <w:ind w:left="4320" w:hanging="360"/>
      </w:pPr>
    </w:lvl>
    <w:lvl w:ilvl="6" w:tplc="CEC6FFFA" w:tentative="1">
      <w:start w:val="1"/>
      <w:numFmt w:val="decimal"/>
      <w:lvlText w:val="%7."/>
      <w:lvlJc w:val="left"/>
      <w:pPr>
        <w:ind w:left="5040" w:hanging="360"/>
      </w:pPr>
    </w:lvl>
    <w:lvl w:ilvl="7" w:tplc="E1366338" w:tentative="1">
      <w:start w:val="1"/>
      <w:numFmt w:val="lowerLetter"/>
      <w:lvlText w:val="%8."/>
      <w:lvlJc w:val="left"/>
      <w:pPr>
        <w:ind w:left="5760" w:hanging="360"/>
      </w:pPr>
    </w:lvl>
    <w:lvl w:ilvl="8" w:tplc="B11AA7EA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2">
    <w:nsid w:val="1DA90C45"/>
    <w:multiLevelType w:val="hybridMultilevel"/>
    <w:tmpl w:val="CC16F4CC"/>
    <w:lvl w:ilvl="0" w:tplc="011E4E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39ED7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ACD4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96CF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AAC3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086A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E62D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0638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8F5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476CCA"/>
    <w:multiLevelType w:val="hybridMultilevel"/>
    <w:tmpl w:val="9084B4AE"/>
    <w:lvl w:ilvl="0" w:tplc="1F7E773E">
      <w:start w:val="1"/>
      <w:numFmt w:val="decimal"/>
      <w:lvlText w:val="%1)"/>
      <w:lvlJc w:val="left"/>
      <w:pPr>
        <w:ind w:left="720" w:hanging="360"/>
      </w:pPr>
    </w:lvl>
    <w:lvl w:ilvl="1" w:tplc="16029348" w:tentative="1">
      <w:start w:val="1"/>
      <w:numFmt w:val="lowerLetter"/>
      <w:lvlText w:val="%2."/>
      <w:lvlJc w:val="left"/>
      <w:pPr>
        <w:ind w:left="1440" w:hanging="360"/>
      </w:pPr>
    </w:lvl>
    <w:lvl w:ilvl="2" w:tplc="DCD8006E" w:tentative="1">
      <w:start w:val="1"/>
      <w:numFmt w:val="lowerRoman"/>
      <w:lvlText w:val="%3."/>
      <w:lvlJc w:val="right"/>
      <w:pPr>
        <w:ind w:left="2160" w:hanging="360"/>
      </w:pPr>
    </w:lvl>
    <w:lvl w:ilvl="3" w:tplc="F79004CA" w:tentative="1">
      <w:start w:val="1"/>
      <w:numFmt w:val="decimal"/>
      <w:lvlText w:val="%4."/>
      <w:lvlJc w:val="left"/>
      <w:pPr>
        <w:ind w:left="2880" w:hanging="360"/>
      </w:pPr>
    </w:lvl>
    <w:lvl w:ilvl="4" w:tplc="F2CACC6E" w:tentative="1">
      <w:start w:val="1"/>
      <w:numFmt w:val="lowerLetter"/>
      <w:lvlText w:val="%5."/>
      <w:lvlJc w:val="left"/>
      <w:pPr>
        <w:ind w:left="3600" w:hanging="360"/>
      </w:pPr>
    </w:lvl>
    <w:lvl w:ilvl="5" w:tplc="508EB060" w:tentative="1">
      <w:start w:val="1"/>
      <w:numFmt w:val="lowerRoman"/>
      <w:lvlText w:val="%6."/>
      <w:lvlJc w:val="right"/>
      <w:pPr>
        <w:ind w:left="4320" w:hanging="360"/>
      </w:pPr>
    </w:lvl>
    <w:lvl w:ilvl="6" w:tplc="EB605FEE" w:tentative="1">
      <w:start w:val="1"/>
      <w:numFmt w:val="decimal"/>
      <w:lvlText w:val="%7."/>
      <w:lvlJc w:val="left"/>
      <w:pPr>
        <w:ind w:left="5040" w:hanging="360"/>
      </w:pPr>
    </w:lvl>
    <w:lvl w:ilvl="7" w:tplc="A5CAC514" w:tentative="1">
      <w:start w:val="1"/>
      <w:numFmt w:val="lowerLetter"/>
      <w:lvlText w:val="%8."/>
      <w:lvlJc w:val="left"/>
      <w:pPr>
        <w:ind w:left="5760" w:hanging="360"/>
      </w:pPr>
    </w:lvl>
    <w:lvl w:ilvl="8" w:tplc="2E82BC58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4">
    <w:nsid w:val="2EB06026"/>
    <w:multiLevelType w:val="hybridMultilevel"/>
    <w:tmpl w:val="DC4E277C"/>
    <w:lvl w:ilvl="0" w:tplc="1996FF9A">
      <w:start w:val="1"/>
      <w:numFmt w:val="decimal"/>
      <w:lvlText w:val="%1)"/>
      <w:lvlJc w:val="left"/>
      <w:pPr>
        <w:ind w:left="720" w:hanging="360"/>
      </w:pPr>
    </w:lvl>
    <w:lvl w:ilvl="1" w:tplc="4894BEC4" w:tentative="1">
      <w:start w:val="1"/>
      <w:numFmt w:val="lowerLetter"/>
      <w:lvlText w:val="%2."/>
      <w:lvlJc w:val="left"/>
      <w:pPr>
        <w:ind w:left="1440" w:hanging="360"/>
      </w:pPr>
    </w:lvl>
    <w:lvl w:ilvl="2" w:tplc="0B1459E0" w:tentative="1">
      <w:start w:val="1"/>
      <w:numFmt w:val="lowerRoman"/>
      <w:lvlText w:val="%3."/>
      <w:lvlJc w:val="right"/>
      <w:pPr>
        <w:ind w:left="2160" w:hanging="360"/>
      </w:pPr>
    </w:lvl>
    <w:lvl w:ilvl="3" w:tplc="5C14D56A" w:tentative="1">
      <w:start w:val="1"/>
      <w:numFmt w:val="decimal"/>
      <w:lvlText w:val="%4."/>
      <w:lvlJc w:val="left"/>
      <w:pPr>
        <w:ind w:left="2880" w:hanging="360"/>
      </w:pPr>
    </w:lvl>
    <w:lvl w:ilvl="4" w:tplc="FF04FB2C" w:tentative="1">
      <w:start w:val="1"/>
      <w:numFmt w:val="lowerLetter"/>
      <w:lvlText w:val="%5."/>
      <w:lvlJc w:val="left"/>
      <w:pPr>
        <w:ind w:left="3600" w:hanging="360"/>
      </w:pPr>
    </w:lvl>
    <w:lvl w:ilvl="5" w:tplc="88968B46" w:tentative="1">
      <w:start w:val="1"/>
      <w:numFmt w:val="lowerRoman"/>
      <w:lvlText w:val="%6."/>
      <w:lvlJc w:val="right"/>
      <w:pPr>
        <w:ind w:left="4320" w:hanging="360"/>
      </w:pPr>
    </w:lvl>
    <w:lvl w:ilvl="6" w:tplc="653C3848" w:tentative="1">
      <w:start w:val="1"/>
      <w:numFmt w:val="decimal"/>
      <w:lvlText w:val="%7."/>
      <w:lvlJc w:val="left"/>
      <w:pPr>
        <w:ind w:left="5040" w:hanging="360"/>
      </w:pPr>
    </w:lvl>
    <w:lvl w:ilvl="7" w:tplc="B0AA0596" w:tentative="1">
      <w:start w:val="1"/>
      <w:numFmt w:val="lowerLetter"/>
      <w:lvlText w:val="%8."/>
      <w:lvlJc w:val="left"/>
      <w:pPr>
        <w:ind w:left="5760" w:hanging="360"/>
      </w:pPr>
    </w:lvl>
    <w:lvl w:ilvl="8" w:tplc="C1C2B118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5">
    <w:nsid w:val="39C90566"/>
    <w:multiLevelType w:val="hybridMultilevel"/>
    <w:tmpl w:val="81DECAB4"/>
    <w:lvl w:ilvl="0" w:tplc="D9147094">
      <w:start w:val="1"/>
      <w:numFmt w:val="decimal"/>
      <w:lvlText w:val="%1."/>
      <w:lvlJc w:val="left"/>
      <w:pPr>
        <w:ind w:left="720" w:hanging="360"/>
      </w:pPr>
    </w:lvl>
    <w:lvl w:ilvl="1" w:tplc="4ED2280E" w:tentative="1">
      <w:start w:val="1"/>
      <w:numFmt w:val="lowerLetter"/>
      <w:lvlText w:val="%2."/>
      <w:lvlJc w:val="left"/>
      <w:pPr>
        <w:ind w:left="1440" w:hanging="360"/>
      </w:pPr>
    </w:lvl>
    <w:lvl w:ilvl="2" w:tplc="200E3688" w:tentative="1">
      <w:start w:val="1"/>
      <w:numFmt w:val="lowerRoman"/>
      <w:lvlText w:val="%3."/>
      <w:lvlJc w:val="right"/>
      <w:pPr>
        <w:ind w:left="2160" w:hanging="360"/>
      </w:pPr>
    </w:lvl>
    <w:lvl w:ilvl="3" w:tplc="7A84A7FC" w:tentative="1">
      <w:start w:val="1"/>
      <w:numFmt w:val="decimal"/>
      <w:lvlText w:val="%4."/>
      <w:lvlJc w:val="left"/>
      <w:pPr>
        <w:ind w:left="2880" w:hanging="360"/>
      </w:pPr>
    </w:lvl>
    <w:lvl w:ilvl="4" w:tplc="EB140D48" w:tentative="1">
      <w:start w:val="1"/>
      <w:numFmt w:val="lowerLetter"/>
      <w:lvlText w:val="%5."/>
      <w:lvlJc w:val="left"/>
      <w:pPr>
        <w:ind w:left="3600" w:hanging="360"/>
      </w:pPr>
    </w:lvl>
    <w:lvl w:ilvl="5" w:tplc="F63E48FC" w:tentative="1">
      <w:start w:val="1"/>
      <w:numFmt w:val="lowerRoman"/>
      <w:lvlText w:val="%6."/>
      <w:lvlJc w:val="right"/>
      <w:pPr>
        <w:ind w:left="4320" w:hanging="360"/>
      </w:pPr>
    </w:lvl>
    <w:lvl w:ilvl="6" w:tplc="4FBC6238" w:tentative="1">
      <w:start w:val="1"/>
      <w:numFmt w:val="decimal"/>
      <w:lvlText w:val="%7."/>
      <w:lvlJc w:val="left"/>
      <w:pPr>
        <w:ind w:left="5040" w:hanging="360"/>
      </w:pPr>
    </w:lvl>
    <w:lvl w:ilvl="7" w:tplc="9370D056" w:tentative="1">
      <w:start w:val="1"/>
      <w:numFmt w:val="lowerLetter"/>
      <w:lvlText w:val="%8."/>
      <w:lvlJc w:val="left"/>
      <w:pPr>
        <w:ind w:left="5760" w:hanging="360"/>
      </w:pPr>
    </w:lvl>
    <w:lvl w:ilvl="8" w:tplc="233C40F2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6">
    <w:nsid w:val="51532512"/>
    <w:multiLevelType w:val="hybridMultilevel"/>
    <w:tmpl w:val="B4362BE6"/>
    <w:lvl w:ilvl="0" w:tplc="7906397A">
      <w:start w:val="1"/>
      <w:numFmt w:val="decimal"/>
      <w:lvlText w:val="%1)"/>
      <w:lvlJc w:val="left"/>
      <w:pPr>
        <w:ind w:left="1440" w:hanging="360"/>
      </w:pPr>
    </w:lvl>
    <w:lvl w:ilvl="1" w:tplc="8C1ED3DE" w:tentative="1">
      <w:start w:val="1"/>
      <w:numFmt w:val="lowerLetter"/>
      <w:lvlText w:val="%2."/>
      <w:lvlJc w:val="left"/>
      <w:pPr>
        <w:ind w:left="2160" w:hanging="360"/>
      </w:pPr>
    </w:lvl>
    <w:lvl w:ilvl="2" w:tplc="6F220758" w:tentative="1">
      <w:start w:val="1"/>
      <w:numFmt w:val="lowerRoman"/>
      <w:lvlText w:val="%3."/>
      <w:lvlJc w:val="right"/>
      <w:pPr>
        <w:ind w:left="2880" w:hanging="360"/>
      </w:pPr>
    </w:lvl>
    <w:lvl w:ilvl="3" w:tplc="015801A8" w:tentative="1">
      <w:start w:val="1"/>
      <w:numFmt w:val="decimal"/>
      <w:lvlText w:val="%4."/>
      <w:lvlJc w:val="left"/>
      <w:pPr>
        <w:ind w:left="3600" w:hanging="360"/>
      </w:pPr>
    </w:lvl>
    <w:lvl w:ilvl="4" w:tplc="ECC02412" w:tentative="1">
      <w:start w:val="1"/>
      <w:numFmt w:val="lowerLetter"/>
      <w:lvlText w:val="%5."/>
      <w:lvlJc w:val="left"/>
      <w:pPr>
        <w:ind w:left="4320" w:hanging="360"/>
      </w:pPr>
    </w:lvl>
    <w:lvl w:ilvl="5" w:tplc="1E52B992" w:tentative="1">
      <w:start w:val="1"/>
      <w:numFmt w:val="lowerRoman"/>
      <w:lvlText w:val="%6."/>
      <w:lvlJc w:val="right"/>
      <w:pPr>
        <w:ind w:left="5040" w:hanging="360"/>
      </w:pPr>
    </w:lvl>
    <w:lvl w:ilvl="6" w:tplc="96223ABA" w:tentative="1">
      <w:start w:val="1"/>
      <w:numFmt w:val="decimal"/>
      <w:lvlText w:val="%7."/>
      <w:lvlJc w:val="left"/>
      <w:pPr>
        <w:ind w:left="5760" w:hanging="360"/>
      </w:pPr>
    </w:lvl>
    <w:lvl w:ilvl="7" w:tplc="72E40DD0" w:tentative="1">
      <w:start w:val="1"/>
      <w:numFmt w:val="lowerLetter"/>
      <w:lvlText w:val="%8."/>
      <w:lvlJc w:val="left"/>
      <w:pPr>
        <w:ind w:left="6480" w:hanging="360"/>
      </w:pPr>
    </w:lvl>
    <w:lvl w:ilvl="8" w:tplc="524E0F96" w:tentative="1">
      <w:start w:val="1"/>
      <w:numFmt w:val="lowerRoman"/>
      <w:lvlText w:val="%9."/>
      <w:lvlJc w:val="right"/>
      <w:pPr>
        <w:ind w:left="7200" w:hanging="360"/>
      </w:pPr>
    </w:lvl>
  </w:abstractNum>
  <w:abstractNum w:abstractNumId="7">
    <w:nsid w:val="7CD07CB1"/>
    <w:multiLevelType w:val="hybridMultilevel"/>
    <w:tmpl w:val="E6FA9402"/>
    <w:lvl w:ilvl="0" w:tplc="AF6670FC">
      <w:start w:val="1"/>
      <w:numFmt w:val="decimal"/>
      <w:lvlText w:val="%1)"/>
      <w:lvlJc w:val="left"/>
      <w:pPr>
        <w:ind w:left="720" w:hanging="360"/>
      </w:pPr>
    </w:lvl>
    <w:lvl w:ilvl="1" w:tplc="F8D6C582" w:tentative="1">
      <w:start w:val="1"/>
      <w:numFmt w:val="lowerLetter"/>
      <w:lvlText w:val="%2."/>
      <w:lvlJc w:val="left"/>
      <w:pPr>
        <w:ind w:left="1440" w:hanging="360"/>
      </w:pPr>
    </w:lvl>
    <w:lvl w:ilvl="2" w:tplc="ACC0D530" w:tentative="1">
      <w:start w:val="1"/>
      <w:numFmt w:val="lowerRoman"/>
      <w:lvlText w:val="%3."/>
      <w:lvlJc w:val="right"/>
      <w:pPr>
        <w:ind w:left="2160" w:hanging="360"/>
      </w:pPr>
    </w:lvl>
    <w:lvl w:ilvl="3" w:tplc="3BFEE920" w:tentative="1">
      <w:start w:val="1"/>
      <w:numFmt w:val="decimal"/>
      <w:lvlText w:val="%4."/>
      <w:lvlJc w:val="left"/>
      <w:pPr>
        <w:ind w:left="2880" w:hanging="360"/>
      </w:pPr>
    </w:lvl>
    <w:lvl w:ilvl="4" w:tplc="EED2B414" w:tentative="1">
      <w:start w:val="1"/>
      <w:numFmt w:val="lowerLetter"/>
      <w:lvlText w:val="%5."/>
      <w:lvlJc w:val="left"/>
      <w:pPr>
        <w:ind w:left="3600" w:hanging="360"/>
      </w:pPr>
    </w:lvl>
    <w:lvl w:ilvl="5" w:tplc="DE1A12F2" w:tentative="1">
      <w:start w:val="1"/>
      <w:numFmt w:val="lowerRoman"/>
      <w:lvlText w:val="%6."/>
      <w:lvlJc w:val="right"/>
      <w:pPr>
        <w:ind w:left="4320" w:hanging="360"/>
      </w:pPr>
    </w:lvl>
    <w:lvl w:ilvl="6" w:tplc="2874353A" w:tentative="1">
      <w:start w:val="1"/>
      <w:numFmt w:val="decimal"/>
      <w:lvlText w:val="%7."/>
      <w:lvlJc w:val="left"/>
      <w:pPr>
        <w:ind w:left="5040" w:hanging="360"/>
      </w:pPr>
    </w:lvl>
    <w:lvl w:ilvl="7" w:tplc="56184118" w:tentative="1">
      <w:start w:val="1"/>
      <w:numFmt w:val="lowerLetter"/>
      <w:lvlText w:val="%8."/>
      <w:lvlJc w:val="left"/>
      <w:pPr>
        <w:ind w:left="5760" w:hanging="360"/>
      </w:pPr>
    </w:lvl>
    <w:lvl w:ilvl="8" w:tplc="81CAC0BC" w:tentative="1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26028"/>
    <w:rsid w:val="005306BC"/>
    <w:rsid w:val="00F26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F26028"/>
    <w:pPr>
      <w:keepNext/>
      <w:keepLines/>
      <w:spacing w:before="480" w:after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F26028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Heading3">
    <w:name w:val="Heading 3"/>
    <w:basedOn w:val="a"/>
    <w:next w:val="a"/>
    <w:link w:val="Heading3Char"/>
    <w:uiPriority w:val="9"/>
    <w:semiHidden/>
    <w:unhideWhenUsed/>
    <w:qFormat/>
    <w:rsid w:val="00F26028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Heading4">
    <w:name w:val="Heading 4"/>
    <w:basedOn w:val="a"/>
    <w:next w:val="a"/>
    <w:link w:val="Heading4Char"/>
    <w:uiPriority w:val="9"/>
    <w:semiHidden/>
    <w:unhideWhenUsed/>
    <w:qFormat/>
    <w:rsid w:val="00F26028"/>
    <w:pPr>
      <w:keepNext/>
      <w:keepLines/>
      <w:spacing w:before="200" w:after="0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customStyle="1" w:styleId="Heading5">
    <w:name w:val="Heading 5"/>
    <w:basedOn w:val="a"/>
    <w:next w:val="a"/>
    <w:link w:val="Heading5Char"/>
    <w:uiPriority w:val="9"/>
    <w:semiHidden/>
    <w:unhideWhenUsed/>
    <w:qFormat/>
    <w:rsid w:val="00F26028"/>
    <w:pPr>
      <w:keepNext/>
      <w:keepLines/>
      <w:spacing w:before="200" w:after="0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Heading6">
    <w:name w:val="Heading 6"/>
    <w:basedOn w:val="a"/>
    <w:next w:val="a"/>
    <w:link w:val="Heading6Char"/>
    <w:uiPriority w:val="9"/>
    <w:semiHidden/>
    <w:unhideWhenUsed/>
    <w:qFormat/>
    <w:rsid w:val="00F26028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customStyle="1" w:styleId="Heading7">
    <w:name w:val="Heading 7"/>
    <w:basedOn w:val="a"/>
    <w:next w:val="a"/>
    <w:link w:val="Heading7Char"/>
    <w:uiPriority w:val="9"/>
    <w:semiHidden/>
    <w:unhideWhenUsed/>
    <w:qFormat/>
    <w:rsid w:val="00F26028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">
    <w:name w:val="Heading 8"/>
    <w:basedOn w:val="a"/>
    <w:next w:val="a"/>
    <w:link w:val="Heading8Char"/>
    <w:uiPriority w:val="9"/>
    <w:semiHidden/>
    <w:unhideWhenUsed/>
    <w:qFormat/>
    <w:rsid w:val="00F26028"/>
    <w:pPr>
      <w:keepNext/>
      <w:keepLines/>
      <w:spacing w:before="200" w:after="0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Heading9">
    <w:name w:val="Heading 9"/>
    <w:basedOn w:val="a"/>
    <w:next w:val="a"/>
    <w:link w:val="Heading9Char"/>
    <w:uiPriority w:val="9"/>
    <w:semiHidden/>
    <w:unhideWhenUsed/>
    <w:qFormat/>
    <w:rsid w:val="00F26028"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 Spacing"/>
    <w:uiPriority w:val="1"/>
    <w:qFormat/>
    <w:rsid w:val="00F26028"/>
    <w:pPr>
      <w:spacing w:after="0" w:line="240" w:lineRule="auto"/>
    </w:pPr>
  </w:style>
  <w:style w:type="character" w:customStyle="1" w:styleId="Heading1Char">
    <w:name w:val="Heading 1 Char"/>
    <w:basedOn w:val="a0"/>
    <w:link w:val="Heading1"/>
    <w:uiPriority w:val="9"/>
    <w:rsid w:val="00F2602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a0"/>
    <w:link w:val="Heading2"/>
    <w:uiPriority w:val="9"/>
    <w:rsid w:val="00F2602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a0"/>
    <w:link w:val="Heading3"/>
    <w:uiPriority w:val="9"/>
    <w:rsid w:val="00F26028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a0"/>
    <w:link w:val="Heading4"/>
    <w:uiPriority w:val="9"/>
    <w:rsid w:val="00F26028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basedOn w:val="a0"/>
    <w:link w:val="Heading5"/>
    <w:uiPriority w:val="9"/>
    <w:rsid w:val="00F2602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a0"/>
    <w:link w:val="Heading6"/>
    <w:uiPriority w:val="9"/>
    <w:rsid w:val="00F2602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a0"/>
    <w:link w:val="Heading7"/>
    <w:uiPriority w:val="9"/>
    <w:rsid w:val="00F260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a0"/>
    <w:link w:val="Heading8"/>
    <w:uiPriority w:val="9"/>
    <w:rsid w:val="00F260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a0"/>
    <w:link w:val="Heading9"/>
    <w:uiPriority w:val="9"/>
    <w:rsid w:val="00F260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F26028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26028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2602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2602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8">
    <w:name w:val="Subtle Emphasis"/>
    <w:basedOn w:val="a0"/>
    <w:uiPriority w:val="19"/>
    <w:qFormat/>
    <w:rsid w:val="00F26028"/>
    <w:rPr>
      <w:i/>
      <w:iCs/>
      <w:color w:val="808080" w:themeColor="text1" w:themeTint="7F"/>
    </w:rPr>
  </w:style>
  <w:style w:type="character" w:styleId="a9">
    <w:name w:val="Emphasis"/>
    <w:basedOn w:val="a0"/>
    <w:uiPriority w:val="20"/>
    <w:qFormat/>
    <w:rsid w:val="00F26028"/>
    <w:rPr>
      <w:i/>
      <w:iCs/>
    </w:rPr>
  </w:style>
  <w:style w:type="character" w:styleId="aa">
    <w:name w:val="Intense Emphasis"/>
    <w:basedOn w:val="a0"/>
    <w:uiPriority w:val="21"/>
    <w:qFormat/>
    <w:rsid w:val="00F26028"/>
    <w:rPr>
      <w:b/>
      <w:bCs/>
      <w:i/>
      <w:iCs/>
      <w:color w:val="4472C4" w:themeColor="accent1"/>
    </w:rPr>
  </w:style>
  <w:style w:type="character" w:styleId="ab">
    <w:name w:val="Strong"/>
    <w:basedOn w:val="a0"/>
    <w:uiPriority w:val="22"/>
    <w:qFormat/>
    <w:rsid w:val="00F26028"/>
    <w:rPr>
      <w:b/>
      <w:bCs/>
    </w:rPr>
  </w:style>
  <w:style w:type="paragraph" w:styleId="2">
    <w:name w:val="Quote"/>
    <w:basedOn w:val="a"/>
    <w:next w:val="a"/>
    <w:link w:val="20"/>
    <w:uiPriority w:val="29"/>
    <w:qFormat/>
    <w:rsid w:val="00F26028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F26028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26028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F26028"/>
    <w:rPr>
      <w:b/>
      <w:bCs/>
      <w:i/>
      <w:iCs/>
      <w:color w:val="4472C4" w:themeColor="accent1"/>
    </w:rPr>
  </w:style>
  <w:style w:type="character" w:styleId="ae">
    <w:name w:val="Subtle Reference"/>
    <w:basedOn w:val="a0"/>
    <w:uiPriority w:val="31"/>
    <w:qFormat/>
    <w:rsid w:val="00F26028"/>
    <w:rPr>
      <w:smallCaps/>
      <w:color w:val="ED7D31" w:themeColor="accent2"/>
      <w:u w:val="single"/>
    </w:rPr>
  </w:style>
  <w:style w:type="character" w:styleId="af">
    <w:name w:val="Intense Reference"/>
    <w:basedOn w:val="a0"/>
    <w:uiPriority w:val="32"/>
    <w:qFormat/>
    <w:rsid w:val="00F26028"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F26028"/>
    <w:rPr>
      <w:b/>
      <w:bCs/>
      <w:smallCaps/>
      <w:spacing w:val="5"/>
    </w:rPr>
  </w:style>
  <w:style w:type="paragraph" w:styleId="af1">
    <w:name w:val="List Paragraph"/>
    <w:basedOn w:val="a"/>
    <w:uiPriority w:val="34"/>
    <w:qFormat/>
    <w:rsid w:val="00F26028"/>
    <w:pPr>
      <w:ind w:left="720"/>
      <w:contextualSpacing/>
    </w:pPr>
  </w:style>
  <w:style w:type="paragraph" w:customStyle="1" w:styleId="Footnotetext">
    <w:name w:val="Footnote text"/>
    <w:basedOn w:val="a"/>
    <w:link w:val="FootnoteTextChar"/>
    <w:uiPriority w:val="99"/>
    <w:semiHidden/>
    <w:unhideWhenUsed/>
    <w:rsid w:val="00F2602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a0"/>
    <w:link w:val="Footnotetext"/>
    <w:uiPriority w:val="99"/>
    <w:semiHidden/>
    <w:rsid w:val="00F26028"/>
    <w:rPr>
      <w:sz w:val="20"/>
      <w:szCs w:val="20"/>
    </w:rPr>
  </w:style>
  <w:style w:type="character" w:customStyle="1" w:styleId="Footnotereference">
    <w:name w:val="Footnote reference"/>
    <w:basedOn w:val="a0"/>
    <w:uiPriority w:val="99"/>
    <w:semiHidden/>
    <w:unhideWhenUsed/>
    <w:rsid w:val="00F26028"/>
    <w:rPr>
      <w:vertAlign w:val="superscript"/>
    </w:rPr>
  </w:style>
  <w:style w:type="paragraph" w:customStyle="1" w:styleId="Endnotetext">
    <w:name w:val="Endnote text"/>
    <w:basedOn w:val="a"/>
    <w:link w:val="EndnoteTextChar"/>
    <w:uiPriority w:val="99"/>
    <w:semiHidden/>
    <w:unhideWhenUsed/>
    <w:rsid w:val="00F2602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a0"/>
    <w:link w:val="Endnotetext"/>
    <w:uiPriority w:val="99"/>
    <w:semiHidden/>
    <w:rsid w:val="00F26028"/>
    <w:rPr>
      <w:sz w:val="20"/>
      <w:szCs w:val="20"/>
    </w:rPr>
  </w:style>
  <w:style w:type="character" w:customStyle="1" w:styleId="Endnotereference">
    <w:name w:val="Endnote reference"/>
    <w:basedOn w:val="a0"/>
    <w:uiPriority w:val="99"/>
    <w:semiHidden/>
    <w:unhideWhenUsed/>
    <w:rsid w:val="00F26028"/>
    <w:rPr>
      <w:vertAlign w:val="superscript"/>
    </w:rPr>
  </w:style>
  <w:style w:type="character" w:styleId="af2">
    <w:name w:val="Hyperlink"/>
    <w:basedOn w:val="a0"/>
    <w:uiPriority w:val="99"/>
    <w:unhideWhenUsed/>
    <w:rsid w:val="00F26028"/>
    <w:rPr>
      <w:color w:val="0563C1" w:themeColor="hyperlink"/>
      <w:u w:val="single"/>
    </w:rPr>
  </w:style>
  <w:style w:type="paragraph" w:styleId="af3">
    <w:name w:val="Plain Text"/>
    <w:basedOn w:val="a"/>
    <w:link w:val="af4"/>
    <w:uiPriority w:val="99"/>
    <w:semiHidden/>
    <w:unhideWhenUsed/>
    <w:rsid w:val="00F26028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4">
    <w:name w:val="Текст Знак"/>
    <w:basedOn w:val="a0"/>
    <w:link w:val="af3"/>
    <w:uiPriority w:val="99"/>
    <w:rsid w:val="00F26028"/>
    <w:rPr>
      <w:rFonts w:ascii="Courier New" w:hAnsi="Courier New" w:cs="Courier New"/>
      <w:sz w:val="21"/>
      <w:szCs w:val="21"/>
    </w:rPr>
  </w:style>
  <w:style w:type="paragraph" w:customStyle="1" w:styleId="Header">
    <w:name w:val="Header"/>
    <w:basedOn w:val="a"/>
    <w:link w:val="HeaderChar"/>
    <w:uiPriority w:val="99"/>
    <w:unhideWhenUsed/>
    <w:rsid w:val="00F26028"/>
    <w:pPr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F26028"/>
  </w:style>
  <w:style w:type="paragraph" w:customStyle="1" w:styleId="Footer">
    <w:name w:val="Footer"/>
    <w:basedOn w:val="a"/>
    <w:link w:val="FooterChar"/>
    <w:uiPriority w:val="99"/>
    <w:unhideWhenUsed/>
    <w:rsid w:val="00F26028"/>
    <w:pPr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F26028"/>
  </w:style>
  <w:style w:type="paragraph" w:customStyle="1" w:styleId="Caption">
    <w:name w:val="Caption"/>
    <w:basedOn w:val="a"/>
    <w:next w:val="a"/>
    <w:uiPriority w:val="35"/>
    <w:unhideWhenUsed/>
    <w:qFormat/>
    <w:rsid w:val="00F26028"/>
    <w:pPr>
      <w:spacing w:line="240" w:lineRule="auto"/>
    </w:pPr>
    <w:rPr>
      <w:i/>
      <w:iCs/>
      <w:color w:val="44546A" w:themeColor="text2"/>
      <w:sz w:val="18"/>
      <w:szCs w:val="18"/>
    </w:rPr>
  </w:style>
  <w:style w:type="table" w:styleId="af5">
    <w:name w:val="Table Grid"/>
    <w:basedOn w:val="a1"/>
    <w:uiPriority w:val="59"/>
    <w:rsid w:val="00F260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semiHidden/>
    <w:unhideWhenUsed/>
    <w:rsid w:val="00F2602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956</Words>
  <Characters>5454</Characters>
  <Application>Microsoft Office Word</Application>
  <DocSecurity>0</DocSecurity>
  <Lines>45</Lines>
  <Paragraphs>12</Paragraphs>
  <ScaleCrop>false</ScaleCrop>
  <Company>Reanimator Extreme Edition</Company>
  <LinksUpToDate>false</LinksUpToDate>
  <CharactersWithSpaces>6398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2024-09-24T03:02:00Z</dcterms:created>
  <dcterms:modified xsi:type="dcterms:W3CDTF">2024-09-24T03:03:00Z</dcterms:modified>
</cp:coreProperties>
</file>